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B7" w:rsidRDefault="007C6CEA" w:rsidP="003812B7">
      <w:pPr>
        <w:pStyle w:val="Normlnweb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ZVLÁŠTNÍ  PŘÍJEMCE  </w:t>
      </w:r>
      <w:bookmarkStart w:id="0" w:name="_GoBack"/>
      <w:bookmarkEnd w:id="0"/>
      <w:r>
        <w:rPr>
          <w:color w:val="FF0000"/>
          <w:sz w:val="40"/>
          <w:szCs w:val="40"/>
        </w:rPr>
        <w:t>DŮCHODU</w:t>
      </w:r>
    </w:p>
    <w:p w:rsidR="003812B7" w:rsidRPr="003812B7" w:rsidRDefault="003812B7" w:rsidP="00761703">
      <w:pPr>
        <w:pStyle w:val="Normlnweb"/>
        <w:spacing w:before="0" w:beforeAutospacing="0"/>
        <w:rPr>
          <w:color w:val="FF0000"/>
        </w:rPr>
      </w:pPr>
      <w:r w:rsidRPr="003812B7">
        <w:rPr>
          <w:rStyle w:val="Siln"/>
          <w:color w:val="FF0000"/>
        </w:rPr>
        <w:t>Kdo je oprávněn v této věci jednat (podat žádost apod.):</w:t>
      </w:r>
    </w:p>
    <w:p w:rsidR="003812B7" w:rsidRDefault="003812B7" w:rsidP="00761703">
      <w:pPr>
        <w:pStyle w:val="Normlnweb"/>
        <w:spacing w:before="0" w:beforeAutospacing="0"/>
        <w:jc w:val="both"/>
      </w:pPr>
      <w:r>
        <w:t>Žádost o ustanovení zvláštního příjemce může podat:</w:t>
      </w:r>
    </w:p>
    <w:p w:rsidR="003812B7" w:rsidRDefault="003812B7" w:rsidP="0076170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t>fyzická osoba - zákonný zástupce nebo občan, který použije důchod ve prospěch oprávněné osoby, které důchod náleží</w:t>
      </w:r>
    </w:p>
    <w:p w:rsidR="003812B7" w:rsidRDefault="003812B7" w:rsidP="0076170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t>právnická osoba - např. pobytové zařízení, kde se příjemce důchodu zdržuje</w:t>
      </w:r>
    </w:p>
    <w:p w:rsidR="00761703" w:rsidRDefault="00761703" w:rsidP="00761703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3812B7" w:rsidRPr="003812B7" w:rsidRDefault="003812B7" w:rsidP="00761703">
      <w:pPr>
        <w:pStyle w:val="Normlnweb"/>
        <w:spacing w:before="0" w:beforeAutospacing="0"/>
        <w:rPr>
          <w:color w:val="FF0000"/>
        </w:rPr>
      </w:pPr>
      <w:r w:rsidRPr="003812B7">
        <w:rPr>
          <w:rStyle w:val="Siln"/>
          <w:color w:val="FF0000"/>
        </w:rPr>
        <w:t>Jaké jsou podmínky a postup pro řešení životní situace:</w:t>
      </w:r>
    </w:p>
    <w:p w:rsidR="003812B7" w:rsidRDefault="003812B7" w:rsidP="00761703">
      <w:pPr>
        <w:pStyle w:val="Normlnweb"/>
        <w:spacing w:before="0" w:beforeAutospacing="0"/>
        <w:jc w:val="both"/>
      </w:pPr>
      <w:r>
        <w:t>Obecní úřad</w:t>
      </w:r>
      <w:r w:rsidR="00761703">
        <w:t xml:space="preserve"> Albrechtice </w:t>
      </w:r>
      <w:r>
        <w:t>se souhlasem oprávněného</w:t>
      </w:r>
      <w:r w:rsidR="00761703">
        <w:t>,</w:t>
      </w:r>
      <w:r>
        <w:t xml:space="preserve"> který nemůže přijímat dávku důchodového pojištění, ustanovuje zvláštního příjemce.</w:t>
      </w:r>
    </w:p>
    <w:p w:rsidR="003812B7" w:rsidRDefault="003812B7" w:rsidP="00761703">
      <w:pPr>
        <w:pStyle w:val="Normlnweb"/>
        <w:spacing w:before="0" w:beforeAutospacing="0"/>
        <w:jc w:val="both"/>
      </w:pPr>
      <w:r>
        <w:t>V případě, že oprávněný vzhledem ke svému zdravotnímu stavu nemůže podat vyjádření k ustanovení zvláštního příjemce, je oprávněnému ustanoven opatrovník pro řízení.</w:t>
      </w:r>
    </w:p>
    <w:p w:rsidR="003812B7" w:rsidRPr="003812B7" w:rsidRDefault="003812B7" w:rsidP="00761703">
      <w:pPr>
        <w:pStyle w:val="Normlnweb"/>
        <w:spacing w:before="0" w:beforeAutospacing="0"/>
        <w:rPr>
          <w:color w:val="FF0000"/>
        </w:rPr>
      </w:pPr>
      <w:r w:rsidRPr="003812B7">
        <w:rPr>
          <w:rStyle w:val="Siln"/>
          <w:color w:val="FF0000"/>
        </w:rPr>
        <w:t>Jakým způsobem můžete zahájit řešení této životní situace:</w:t>
      </w:r>
    </w:p>
    <w:p w:rsidR="003812B7" w:rsidRDefault="003812B7" w:rsidP="00761703">
      <w:pPr>
        <w:pStyle w:val="Normlnweb"/>
        <w:spacing w:before="0" w:beforeAutospacing="0"/>
        <w:jc w:val="both"/>
      </w:pPr>
      <w:r>
        <w:t xml:space="preserve">Podáním žádosti na místně příslušném obecním úřadu. Na základě podané žádosti vydá obecní úřad </w:t>
      </w:r>
      <w:r w:rsidR="00761703">
        <w:t xml:space="preserve">Albrechtice </w:t>
      </w:r>
      <w:r>
        <w:t>Rozhodnutí o ustanovení zvláštního příjemce dávky důchodového pojištění</w:t>
      </w:r>
      <w:r w:rsidR="00761703">
        <w:t>.</w:t>
      </w:r>
    </w:p>
    <w:p w:rsidR="003812B7" w:rsidRPr="003812B7" w:rsidRDefault="003812B7" w:rsidP="00761703">
      <w:pPr>
        <w:pStyle w:val="Normlnweb"/>
        <w:spacing w:before="0" w:beforeAutospacing="0"/>
        <w:rPr>
          <w:color w:val="FF0000"/>
        </w:rPr>
      </w:pPr>
      <w:r w:rsidRPr="003812B7">
        <w:rPr>
          <w:rStyle w:val="Siln"/>
          <w:color w:val="FF0000"/>
        </w:rPr>
        <w:t>Na kterém úřadu můžete tuto životní situaci řešit:</w:t>
      </w:r>
    </w:p>
    <w:p w:rsidR="003812B7" w:rsidRDefault="003812B7" w:rsidP="00761703">
      <w:pPr>
        <w:pStyle w:val="Normlnweb"/>
        <w:spacing w:before="0" w:beforeAutospacing="0"/>
      </w:pPr>
      <w:r>
        <w:t xml:space="preserve">Obecní úřad Albrechtice, oddělení sociálních věcí, Obecní 186, </w:t>
      </w:r>
      <w:proofErr w:type="gramStart"/>
      <w:r>
        <w:t>735 43  Albrechtice</w:t>
      </w:r>
      <w:proofErr w:type="gramEnd"/>
    </w:p>
    <w:p w:rsidR="003812B7" w:rsidRDefault="003812B7" w:rsidP="00761703">
      <w:pPr>
        <w:pStyle w:val="Normlnweb"/>
        <w:spacing w:before="0" w:beforeAutospacing="0"/>
        <w:rPr>
          <w:color w:val="FF0000"/>
        </w:rPr>
      </w:pPr>
      <w:r w:rsidRPr="003812B7">
        <w:rPr>
          <w:rStyle w:val="Siln"/>
          <w:color w:val="FF0000"/>
        </w:rPr>
        <w:t>Kde, s kým a kdy můžete tuto životní situaci řešit:</w:t>
      </w:r>
    </w:p>
    <w:p w:rsidR="003812B7" w:rsidRPr="003812B7" w:rsidRDefault="003812B7" w:rsidP="00761703">
      <w:pPr>
        <w:pStyle w:val="Normlnweb"/>
        <w:spacing w:before="0" w:beforeAutospacing="0" w:after="0" w:afterAutospacing="0"/>
      </w:pPr>
      <w:r w:rsidRPr="003812B7">
        <w:t>Obecní úřad Albrechtice</w:t>
      </w:r>
    </w:p>
    <w:p w:rsidR="003812B7" w:rsidRPr="003812B7" w:rsidRDefault="003812B7" w:rsidP="00761703">
      <w:pPr>
        <w:pStyle w:val="Normlnweb"/>
        <w:spacing w:before="0" w:beforeAutospacing="0" w:after="0" w:afterAutospacing="0"/>
      </w:pPr>
      <w:r w:rsidRPr="003812B7">
        <w:t>oddělení sociálních věcí</w:t>
      </w:r>
    </w:p>
    <w:p w:rsidR="003812B7" w:rsidRPr="003812B7" w:rsidRDefault="003812B7" w:rsidP="00761703">
      <w:pPr>
        <w:pStyle w:val="Normlnweb"/>
        <w:spacing w:before="0" w:beforeAutospacing="0" w:after="0" w:afterAutospacing="0"/>
      </w:pPr>
      <w:r w:rsidRPr="003812B7">
        <w:t>Obecní 186</w:t>
      </w:r>
    </w:p>
    <w:p w:rsidR="003812B7" w:rsidRPr="003812B7" w:rsidRDefault="003812B7" w:rsidP="00761703">
      <w:pPr>
        <w:pStyle w:val="Normlnweb"/>
        <w:spacing w:before="0" w:beforeAutospacing="0" w:after="0" w:afterAutospacing="0"/>
      </w:pPr>
      <w:proofErr w:type="gramStart"/>
      <w:r w:rsidRPr="003812B7">
        <w:t>735 43  Albrechtice</w:t>
      </w:r>
      <w:proofErr w:type="gramEnd"/>
    </w:p>
    <w:p w:rsidR="00764772" w:rsidRDefault="003812B7" w:rsidP="00761703">
      <w:pPr>
        <w:pStyle w:val="Normlnweb"/>
        <w:spacing w:before="0" w:beforeAutospacing="0" w:after="0" w:afterAutospacing="0"/>
      </w:pPr>
      <w:r>
        <w:t xml:space="preserve">Kateřina </w:t>
      </w:r>
      <w:proofErr w:type="spellStart"/>
      <w:r>
        <w:t>Melišová</w:t>
      </w:r>
      <w:proofErr w:type="spellEnd"/>
      <w:r>
        <w:t xml:space="preserve">, referent sociálních věcí, </w:t>
      </w:r>
    </w:p>
    <w:p w:rsidR="003812B7" w:rsidRDefault="003812B7" w:rsidP="00761703">
      <w:pPr>
        <w:pStyle w:val="Normlnweb"/>
        <w:spacing w:before="0" w:beforeAutospacing="0" w:after="0" w:afterAutospacing="0"/>
      </w:pPr>
      <w:r>
        <w:t xml:space="preserve">tel. 596428448, </w:t>
      </w:r>
      <w:r w:rsidR="00764772">
        <w:t xml:space="preserve">e-mail: </w:t>
      </w:r>
      <w:hyperlink r:id="rId5" w:history="1">
        <w:r w:rsidR="00764772" w:rsidRPr="00F72286">
          <w:rPr>
            <w:rStyle w:val="Hypertextovodkaz"/>
          </w:rPr>
          <w:t>socialni@obecalbrechtice.cz</w:t>
        </w:r>
      </w:hyperlink>
      <w:r w:rsidR="00764772">
        <w:t>, k</w:t>
      </w:r>
      <w:r>
        <w:t xml:space="preserve">ancelář č. </w:t>
      </w:r>
      <w:r w:rsidR="00764772">
        <w:t>4</w:t>
      </w:r>
    </w:p>
    <w:p w:rsidR="00761703" w:rsidRDefault="00761703" w:rsidP="00761703">
      <w:pPr>
        <w:pStyle w:val="Normlnweb"/>
        <w:spacing w:before="0" w:beforeAutospacing="0" w:after="0" w:afterAutospacing="0"/>
        <w:rPr>
          <w:u w:val="single"/>
        </w:rPr>
      </w:pPr>
    </w:p>
    <w:p w:rsidR="003812B7" w:rsidRDefault="003812B7" w:rsidP="00761703">
      <w:pPr>
        <w:pStyle w:val="Normlnweb"/>
        <w:spacing w:before="0" w:beforeAutospacing="0" w:after="0" w:afterAutospacing="0"/>
      </w:pPr>
      <w:r w:rsidRPr="00764772">
        <w:rPr>
          <w:u w:val="single"/>
        </w:rPr>
        <w:t>Úřední hodiny</w:t>
      </w:r>
      <w:r>
        <w:t>:</w:t>
      </w:r>
    </w:p>
    <w:p w:rsidR="003812B7" w:rsidRDefault="003812B7" w:rsidP="00761703">
      <w:pPr>
        <w:pStyle w:val="Normlnweb"/>
        <w:spacing w:before="0" w:beforeAutospacing="0" w:after="0" w:afterAutospacing="0"/>
      </w:pPr>
      <w:r>
        <w:t>pondělí  8:00 – 1</w:t>
      </w:r>
      <w:r w:rsidR="00764772">
        <w:t>2</w:t>
      </w:r>
      <w:r>
        <w:t>:</w:t>
      </w:r>
      <w:r w:rsidR="00764772">
        <w:t>0</w:t>
      </w:r>
      <w:r>
        <w:t>0, 12:30 – 17:</w:t>
      </w:r>
      <w:r w:rsidR="00764772">
        <w:t>0</w:t>
      </w:r>
      <w:r>
        <w:t>0 hod.</w:t>
      </w:r>
    </w:p>
    <w:p w:rsidR="003812B7" w:rsidRDefault="003812B7" w:rsidP="00761703">
      <w:pPr>
        <w:pStyle w:val="Normlnweb"/>
        <w:spacing w:before="0" w:beforeAutospacing="0" w:after="0" w:afterAutospacing="0"/>
      </w:pPr>
      <w:r>
        <w:t>středa    8:00 – 1</w:t>
      </w:r>
      <w:r w:rsidR="00764772">
        <w:t>2</w:t>
      </w:r>
      <w:r>
        <w:t>:</w:t>
      </w:r>
      <w:r w:rsidR="00764772">
        <w:t>0</w:t>
      </w:r>
      <w:r>
        <w:t>0, 12:30 – 1</w:t>
      </w:r>
      <w:r w:rsidR="00764772">
        <w:t>7</w:t>
      </w:r>
      <w:r>
        <w:t>:</w:t>
      </w:r>
      <w:r w:rsidR="00764772">
        <w:t>0</w:t>
      </w:r>
      <w:r>
        <w:t>0 hod.</w:t>
      </w:r>
    </w:p>
    <w:p w:rsidR="00761703" w:rsidRDefault="00761703" w:rsidP="00761703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3812B7" w:rsidRPr="00764772" w:rsidRDefault="003812B7" w:rsidP="00761703">
      <w:pPr>
        <w:pStyle w:val="Normlnweb"/>
        <w:spacing w:before="0" w:beforeAutospacing="0"/>
        <w:rPr>
          <w:color w:val="FF0000"/>
        </w:rPr>
      </w:pPr>
      <w:r w:rsidRPr="00764772">
        <w:rPr>
          <w:rStyle w:val="Siln"/>
          <w:color w:val="FF0000"/>
        </w:rPr>
        <w:t>Jaké doklady a informace musíte mít s sebou:</w:t>
      </w:r>
    </w:p>
    <w:p w:rsidR="003812B7" w:rsidRDefault="003812B7" w:rsidP="00761703">
      <w:pPr>
        <w:pStyle w:val="Normlnweb"/>
        <w:spacing w:before="0" w:beforeAutospacing="0"/>
      </w:pPr>
      <w:r>
        <w:t>K podané žádosti o zřízení zvláštního příjemce důchodu je třeba doložit:</w:t>
      </w:r>
    </w:p>
    <w:p w:rsidR="00761703" w:rsidRDefault="003812B7" w:rsidP="00D377BD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t>občanský průkaz zvláštního příjemce důchodu i oprávněné osoby, tj. důchodce</w:t>
      </w:r>
    </w:p>
    <w:p w:rsidR="003812B7" w:rsidRDefault="003812B7" w:rsidP="00D377BD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t>potvrzení ošetřujícího lékaře o zdravotním stavu oprávněného (je součástí žádosti)</w:t>
      </w:r>
    </w:p>
    <w:p w:rsidR="003812B7" w:rsidRDefault="003812B7" w:rsidP="00D377BD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t>oznámení o výši důchodové dávky oprávněného, tj. aktuální výměr důchodu nebo poslední ústřižek složenky z pošty</w:t>
      </w:r>
    </w:p>
    <w:p w:rsidR="00761703" w:rsidRDefault="00761703" w:rsidP="00761703">
      <w:pPr>
        <w:pStyle w:val="Normlnweb"/>
        <w:spacing w:before="0" w:beforeAutospacing="0"/>
        <w:rPr>
          <w:rStyle w:val="Siln"/>
          <w:color w:val="FF0000"/>
        </w:rPr>
      </w:pPr>
    </w:p>
    <w:p w:rsidR="003812B7" w:rsidRPr="00211E41" w:rsidRDefault="003812B7" w:rsidP="00761703">
      <w:pPr>
        <w:pStyle w:val="Normlnweb"/>
        <w:spacing w:before="0" w:beforeAutospacing="0"/>
        <w:rPr>
          <w:color w:val="FF0000"/>
        </w:rPr>
      </w:pPr>
      <w:r w:rsidRPr="00211E41">
        <w:rPr>
          <w:rStyle w:val="Siln"/>
          <w:color w:val="FF0000"/>
        </w:rPr>
        <w:lastRenderedPageBreak/>
        <w:t>Jaké jsou potřebné formuláře a kde jsou k dispozici:</w:t>
      </w:r>
    </w:p>
    <w:p w:rsidR="003812B7" w:rsidRDefault="003812B7" w:rsidP="00761703">
      <w:pPr>
        <w:pStyle w:val="Normlnweb"/>
        <w:spacing w:before="0" w:beforeAutospacing="0"/>
        <w:jc w:val="both"/>
      </w:pPr>
      <w:r>
        <w:t xml:space="preserve">Formulář žádosti je k dispozici na </w:t>
      </w:r>
      <w:r w:rsidR="00211E41">
        <w:t>Obecním úřadě Albrechtice, sociální oddělení, kancelář č. 4.</w:t>
      </w:r>
    </w:p>
    <w:p w:rsidR="003812B7" w:rsidRPr="00211E41" w:rsidRDefault="003812B7" w:rsidP="00761703">
      <w:pPr>
        <w:pStyle w:val="Normlnweb"/>
        <w:spacing w:before="0" w:beforeAutospacing="0"/>
        <w:rPr>
          <w:color w:val="FF0000"/>
        </w:rPr>
      </w:pPr>
      <w:r w:rsidRPr="00211E41">
        <w:rPr>
          <w:rStyle w:val="Siln"/>
          <w:color w:val="FF0000"/>
        </w:rPr>
        <w:t>Jaké jsou v této životní situaci správní a jiné poplatky a jak je máte uhradit:</w:t>
      </w:r>
    </w:p>
    <w:p w:rsidR="003812B7" w:rsidRDefault="003812B7" w:rsidP="00761703">
      <w:pPr>
        <w:pStyle w:val="Normlnweb"/>
        <w:spacing w:before="0" w:beforeAutospacing="0"/>
      </w:pPr>
      <w:r>
        <w:t>Bez poplatku.</w:t>
      </w:r>
    </w:p>
    <w:p w:rsidR="003812B7" w:rsidRPr="00211E41" w:rsidRDefault="003812B7" w:rsidP="00761703">
      <w:pPr>
        <w:pStyle w:val="Normlnweb"/>
        <w:spacing w:before="0" w:beforeAutospacing="0"/>
        <w:rPr>
          <w:color w:val="FF0000"/>
        </w:rPr>
      </w:pPr>
      <w:r w:rsidRPr="00211E41">
        <w:rPr>
          <w:rStyle w:val="Siln"/>
          <w:color w:val="FF0000"/>
        </w:rPr>
        <w:t>Jaké jsou lhůty pro vyřízení:</w:t>
      </w:r>
    </w:p>
    <w:p w:rsidR="003812B7" w:rsidRDefault="003812B7" w:rsidP="00761703">
      <w:pPr>
        <w:pStyle w:val="Normlnweb"/>
        <w:spacing w:before="0" w:beforeAutospacing="0"/>
        <w:jc w:val="both"/>
      </w:pPr>
      <w:r>
        <w:t xml:space="preserve">Žádost je vyřízena bezodkladně, případně do 30 dnů od podání žádosti, dle </w:t>
      </w:r>
      <w:proofErr w:type="gramStart"/>
      <w:r>
        <w:t xml:space="preserve">zákona </w:t>
      </w:r>
      <w:r w:rsidR="00D377BD">
        <w:t xml:space="preserve">                          </w:t>
      </w:r>
      <w:r>
        <w:t>č.</w:t>
      </w:r>
      <w:proofErr w:type="gramEnd"/>
      <w:r>
        <w:t xml:space="preserve"> 500/2004 Sb., správní řád, ve znění pozdějších předpisů.</w:t>
      </w:r>
    </w:p>
    <w:p w:rsidR="003812B7" w:rsidRDefault="003812B7" w:rsidP="00761703">
      <w:pPr>
        <w:pStyle w:val="Normlnweb"/>
        <w:spacing w:before="0" w:beforeAutospacing="0"/>
        <w:rPr>
          <w:rStyle w:val="Siln"/>
          <w:color w:val="FF0000"/>
        </w:rPr>
      </w:pPr>
      <w:r w:rsidRPr="00211E41">
        <w:rPr>
          <w:rStyle w:val="Siln"/>
          <w:color w:val="FF0000"/>
        </w:rPr>
        <w:t>Kteří jsou další účastníci (dotčení) postupu:</w:t>
      </w:r>
    </w:p>
    <w:p w:rsidR="00211E41" w:rsidRPr="00211E41" w:rsidRDefault="00211E41" w:rsidP="00761703">
      <w:pPr>
        <w:pStyle w:val="Normlnweb"/>
        <w:spacing w:before="0" w:beforeAutospacing="0"/>
      </w:pPr>
      <w:r w:rsidRPr="00211E41">
        <w:rPr>
          <w:rStyle w:val="Siln"/>
          <w:b w:val="0"/>
        </w:rPr>
        <w:t xml:space="preserve">Rodinní příslušníci a osoby blízké. </w:t>
      </w:r>
    </w:p>
    <w:p w:rsidR="003812B7" w:rsidRPr="00211E41" w:rsidRDefault="003812B7" w:rsidP="00761703">
      <w:pPr>
        <w:pStyle w:val="Normlnweb"/>
        <w:spacing w:before="0" w:beforeAutospacing="0"/>
        <w:rPr>
          <w:color w:val="FF0000"/>
        </w:rPr>
      </w:pPr>
      <w:r w:rsidRPr="00211E41">
        <w:rPr>
          <w:rStyle w:val="Siln"/>
          <w:color w:val="FF0000"/>
        </w:rPr>
        <w:t>Jaké další činnosti jsou po vás jako žadateli požadovány:</w:t>
      </w:r>
    </w:p>
    <w:p w:rsidR="003812B7" w:rsidRDefault="003812B7" w:rsidP="00761703">
      <w:pPr>
        <w:pStyle w:val="Normlnweb"/>
        <w:spacing w:before="0" w:beforeAutospacing="0"/>
      </w:pPr>
      <w:r>
        <w:t>Umožnění sociálního šetření v místě bydliště oprávněného.</w:t>
      </w:r>
    </w:p>
    <w:p w:rsidR="00244599" w:rsidRPr="00244599" w:rsidRDefault="00244599" w:rsidP="00D377BD">
      <w:pPr>
        <w:pStyle w:val="Normlnweb"/>
        <w:spacing w:before="0" w:beforeAutospacing="0"/>
        <w:jc w:val="both"/>
      </w:pPr>
      <w:r w:rsidRPr="00244599">
        <w:t>V souladu s § 10 odst. 2 zákona č. 582/1991 Sb., o organizaci a provádění sociálního zabezpečení, ve znění pozdějších předpisů, je obec oprávněna kontrolovat, jak jsou plněny povinnosti zvláštního příjemce.</w:t>
      </w:r>
    </w:p>
    <w:p w:rsidR="003812B7" w:rsidRDefault="003812B7" w:rsidP="00D377BD">
      <w:pPr>
        <w:pStyle w:val="Normlnweb"/>
        <w:spacing w:before="0" w:beforeAutospacing="0"/>
        <w:jc w:val="both"/>
      </w:pPr>
      <w:r>
        <w:t>Neplní-li zvláštní příjemce své povinnosti, rozhodne obecní úřad o ustanovení jiného příjemce.</w:t>
      </w:r>
    </w:p>
    <w:p w:rsidR="003812B7" w:rsidRPr="00244599" w:rsidRDefault="003812B7" w:rsidP="00761703">
      <w:pPr>
        <w:pStyle w:val="Normlnweb"/>
        <w:spacing w:before="0" w:beforeAutospacing="0"/>
        <w:rPr>
          <w:color w:val="FF0000"/>
        </w:rPr>
      </w:pPr>
      <w:r w:rsidRPr="00244599">
        <w:rPr>
          <w:rStyle w:val="Siln"/>
          <w:color w:val="FF0000"/>
        </w:rPr>
        <w:t>Podle kterého právního předpisu se postupuje:</w:t>
      </w:r>
    </w:p>
    <w:p w:rsidR="00244599" w:rsidRPr="00244599" w:rsidRDefault="00244599" w:rsidP="00D377BD">
      <w:pPr>
        <w:pStyle w:val="Normlnweb"/>
        <w:spacing w:before="0" w:beforeAutospacing="0"/>
        <w:jc w:val="both"/>
      </w:pPr>
      <w:r w:rsidRPr="00244599">
        <w:t>Zákon č. 582/1991 Sb., o organizaci a provádění sociálního zabezpečení, ve znění pozdějších předpisů, zákon č. 155/1995 Sb., o důchodovém pojištění, ve znění pozdějších předpisů, zákon č. 500/2004 Sb., správní řád, ve znění pozdějších předpisů.</w:t>
      </w:r>
    </w:p>
    <w:p w:rsidR="003812B7" w:rsidRPr="00244599" w:rsidRDefault="003812B7" w:rsidP="00761703">
      <w:pPr>
        <w:pStyle w:val="Normlnweb"/>
        <w:spacing w:before="0" w:beforeAutospacing="0"/>
        <w:rPr>
          <w:color w:val="FF0000"/>
        </w:rPr>
      </w:pPr>
      <w:r w:rsidRPr="00244599">
        <w:rPr>
          <w:rStyle w:val="Siln"/>
          <w:color w:val="FF0000"/>
        </w:rPr>
        <w:t>Jaké jsou související předpisy:</w:t>
      </w:r>
    </w:p>
    <w:p w:rsidR="003812B7" w:rsidRDefault="003812B7" w:rsidP="00761703">
      <w:pPr>
        <w:pStyle w:val="Normlnweb"/>
        <w:spacing w:before="0" w:beforeAutospacing="0"/>
      </w:pPr>
      <w:r>
        <w:t>Zákon č. 101/2000 Sb., o ochraně osobních údajů, ve znění pozdějších předpisů.</w:t>
      </w:r>
    </w:p>
    <w:p w:rsidR="003812B7" w:rsidRPr="00244599" w:rsidRDefault="003812B7" w:rsidP="00761703">
      <w:pPr>
        <w:pStyle w:val="Normlnweb"/>
        <w:spacing w:before="0" w:beforeAutospacing="0"/>
        <w:rPr>
          <w:color w:val="FF0000"/>
        </w:rPr>
      </w:pPr>
      <w:r w:rsidRPr="00244599">
        <w:rPr>
          <w:rStyle w:val="Siln"/>
          <w:color w:val="FF0000"/>
        </w:rPr>
        <w:t>Jaké jsou opravné prostředky a jak se uplatňují:</w:t>
      </w:r>
    </w:p>
    <w:p w:rsidR="00244599" w:rsidRPr="00546255" w:rsidRDefault="00546255" w:rsidP="00D377BD">
      <w:pPr>
        <w:pStyle w:val="Normlnweb"/>
        <w:spacing w:before="0" w:beforeAutospacing="0"/>
        <w:jc w:val="both"/>
        <w:rPr>
          <w:rStyle w:val="Siln"/>
        </w:rPr>
      </w:pPr>
      <w:r w:rsidRPr="00546255">
        <w:t xml:space="preserve">Odvolání proti rozhodnutí. Nerozhodne-li o odvolání </w:t>
      </w:r>
      <w:r>
        <w:t xml:space="preserve">Obecní úřad Albrechtice, </w:t>
      </w:r>
      <w:r w:rsidRPr="00546255">
        <w:t>bude odvolání postoupeno ke Krajskému úřadu Moravskoslezského kraje.</w:t>
      </w:r>
    </w:p>
    <w:p w:rsidR="003812B7" w:rsidRPr="00546255" w:rsidRDefault="003812B7" w:rsidP="00761703">
      <w:pPr>
        <w:pStyle w:val="Normlnweb"/>
        <w:spacing w:before="0" w:beforeAutospacing="0"/>
        <w:rPr>
          <w:color w:val="FF0000"/>
        </w:rPr>
      </w:pPr>
      <w:r w:rsidRPr="00546255">
        <w:rPr>
          <w:rStyle w:val="Siln"/>
          <w:color w:val="FF0000"/>
        </w:rPr>
        <w:t>Jaké sankce mohou být uplatněny v případě nedodržení předepsaných povinností:</w:t>
      </w:r>
    </w:p>
    <w:p w:rsidR="003812B7" w:rsidRDefault="003812B7" w:rsidP="00761703">
      <w:pPr>
        <w:pStyle w:val="Normlnweb"/>
        <w:spacing w:before="0" w:beforeAutospacing="0"/>
      </w:pPr>
      <w:r>
        <w:t>Žádné.</w:t>
      </w:r>
    </w:p>
    <w:p w:rsidR="003812B7" w:rsidRDefault="003812B7" w:rsidP="00D377BD">
      <w:pPr>
        <w:pStyle w:val="Normlnweb"/>
        <w:spacing w:before="0" w:beforeAutospacing="0" w:after="0" w:afterAutospacing="0"/>
        <w:rPr>
          <w:rStyle w:val="Siln"/>
          <w:color w:val="FF0000"/>
        </w:rPr>
      </w:pPr>
      <w:r w:rsidRPr="00546255">
        <w:rPr>
          <w:rStyle w:val="Siln"/>
          <w:color w:val="FF0000"/>
        </w:rPr>
        <w:t>Nejčastější dotazy veřejnosti na toto téma a odpovědi na ně:</w:t>
      </w:r>
    </w:p>
    <w:p w:rsidR="00D377BD" w:rsidRDefault="00D377BD" w:rsidP="00D377BD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546255" w:rsidRDefault="00546255" w:rsidP="00D377BD">
      <w:pPr>
        <w:pStyle w:val="Normlnweb"/>
        <w:spacing w:before="0" w:beforeAutospacing="0" w:after="0" w:afterAutospacing="0"/>
      </w:pPr>
      <w:r w:rsidRPr="00546255">
        <w:lastRenderedPageBreak/>
        <w:t xml:space="preserve">V případě nepříznivé sociální situace příjemce dávky důchodového pojištění lze uplatnit u Úřadu práce ČR dávky pro osoby se zdravotním postižením, popř. příspěvek na péči aj. </w:t>
      </w:r>
      <w:r>
        <w:t xml:space="preserve">– vyřizuje Magistrát města Havířova, odbor sociálních věcí, budova F, přízemí. </w:t>
      </w:r>
    </w:p>
    <w:p w:rsidR="00D377BD" w:rsidRDefault="00D377BD" w:rsidP="00D377BD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3812B7" w:rsidRPr="00546255" w:rsidRDefault="003812B7" w:rsidP="00D377BD">
      <w:pPr>
        <w:pStyle w:val="Normlnweb"/>
        <w:spacing w:before="0" w:beforeAutospacing="0" w:after="0" w:afterAutospacing="0"/>
        <w:rPr>
          <w:color w:val="FF0000"/>
        </w:rPr>
      </w:pPr>
      <w:r w:rsidRPr="00546255">
        <w:rPr>
          <w:rStyle w:val="Siln"/>
          <w:color w:val="FF0000"/>
        </w:rPr>
        <w:t>Za správnost návodu odpovídá útvar:</w:t>
      </w:r>
    </w:p>
    <w:p w:rsidR="00D377BD" w:rsidRDefault="00D377BD" w:rsidP="00D377BD">
      <w:pPr>
        <w:pStyle w:val="Normlnweb"/>
        <w:spacing w:before="0" w:beforeAutospacing="0" w:after="0" w:afterAutospacing="0"/>
      </w:pPr>
    </w:p>
    <w:p w:rsidR="003812B7" w:rsidRDefault="00546255" w:rsidP="00D377BD">
      <w:pPr>
        <w:pStyle w:val="Normlnweb"/>
        <w:spacing w:before="0" w:beforeAutospacing="0" w:after="0" w:afterAutospacing="0"/>
      </w:pPr>
      <w:r>
        <w:t>Oddělení sociálních věcí.</w:t>
      </w:r>
    </w:p>
    <w:p w:rsidR="00D377BD" w:rsidRDefault="00D377BD" w:rsidP="00D377BD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3812B7" w:rsidRPr="00546255" w:rsidRDefault="003812B7" w:rsidP="00761703">
      <w:pPr>
        <w:pStyle w:val="Normlnweb"/>
        <w:spacing w:before="0" w:beforeAutospacing="0"/>
        <w:rPr>
          <w:color w:val="FF0000"/>
        </w:rPr>
      </w:pPr>
      <w:r w:rsidRPr="00546255">
        <w:rPr>
          <w:rStyle w:val="Siln"/>
          <w:color w:val="FF0000"/>
        </w:rPr>
        <w:t>Za správnost návodu odpovídá pan/paní:</w:t>
      </w:r>
    </w:p>
    <w:p w:rsidR="003812B7" w:rsidRDefault="00546255" w:rsidP="00761703">
      <w:pPr>
        <w:pStyle w:val="Normlnweb"/>
        <w:spacing w:before="0" w:beforeAutospacing="0" w:after="0" w:afterAutospacing="0"/>
      </w:pPr>
      <w:r>
        <w:t xml:space="preserve">Kateřina </w:t>
      </w:r>
      <w:proofErr w:type="spellStart"/>
      <w:r>
        <w:t>Melišová</w:t>
      </w:r>
      <w:proofErr w:type="spellEnd"/>
      <w:r w:rsidR="003812B7">
        <w:t>, referent sociálních věcí</w:t>
      </w:r>
    </w:p>
    <w:p w:rsidR="00D377BD" w:rsidRDefault="00D377BD" w:rsidP="00D377BD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3812B7" w:rsidRPr="00546255" w:rsidRDefault="003812B7" w:rsidP="00761703">
      <w:pPr>
        <w:pStyle w:val="Normlnweb"/>
        <w:spacing w:before="0" w:beforeAutospacing="0"/>
        <w:rPr>
          <w:color w:val="FF0000"/>
        </w:rPr>
      </w:pPr>
      <w:r w:rsidRPr="00546255">
        <w:rPr>
          <w:rStyle w:val="Siln"/>
          <w:color w:val="FF0000"/>
        </w:rPr>
        <w:t>Návod je zpracován podle právního stavu ke dni:</w:t>
      </w:r>
    </w:p>
    <w:p w:rsidR="003812B7" w:rsidRDefault="003812B7" w:rsidP="00761703">
      <w:pPr>
        <w:pStyle w:val="Normlnweb"/>
        <w:spacing w:before="0" w:beforeAutospacing="0"/>
      </w:pPr>
      <w:r>
        <w:t>1.</w:t>
      </w:r>
      <w:r w:rsidR="00546255">
        <w:t xml:space="preserve"> 10</w:t>
      </w:r>
      <w:r>
        <w:t>.</w:t>
      </w:r>
      <w:r w:rsidR="00546255">
        <w:t xml:space="preserve"> </w:t>
      </w:r>
      <w:r>
        <w:t>201</w:t>
      </w:r>
      <w:r w:rsidR="00546255">
        <w:t>5</w:t>
      </w:r>
      <w:r>
        <w:t xml:space="preserve"> </w:t>
      </w:r>
    </w:p>
    <w:p w:rsidR="003812B7" w:rsidRPr="00546255" w:rsidRDefault="003812B7" w:rsidP="00761703">
      <w:pPr>
        <w:pStyle w:val="Normlnweb"/>
        <w:spacing w:before="0" w:beforeAutospacing="0"/>
        <w:rPr>
          <w:color w:val="FF0000"/>
        </w:rPr>
      </w:pPr>
      <w:r w:rsidRPr="00546255">
        <w:rPr>
          <w:rStyle w:val="Siln"/>
          <w:color w:val="FF0000"/>
        </w:rPr>
        <w:t>Kdy byl návod naposledy aktualizován nebo ověřena jeho správnost:</w:t>
      </w:r>
    </w:p>
    <w:p w:rsidR="003812B7" w:rsidRDefault="00546255" w:rsidP="00761703">
      <w:pPr>
        <w:pStyle w:val="Normlnweb"/>
        <w:spacing w:before="0" w:beforeAutospacing="0"/>
      </w:pPr>
      <w:r>
        <w:t>1</w:t>
      </w:r>
      <w:r w:rsidR="003812B7">
        <w:t>.</w:t>
      </w:r>
      <w:r>
        <w:t xml:space="preserve"> </w:t>
      </w:r>
      <w:r w:rsidR="003812B7">
        <w:t>1</w:t>
      </w:r>
      <w:r>
        <w:t>0</w:t>
      </w:r>
      <w:r w:rsidR="003812B7">
        <w:t>.</w:t>
      </w:r>
      <w:r>
        <w:t xml:space="preserve"> </w:t>
      </w:r>
      <w:r w:rsidR="003812B7">
        <w:t xml:space="preserve">2015 </w:t>
      </w:r>
    </w:p>
    <w:p w:rsidR="003812B7" w:rsidRPr="00546255" w:rsidRDefault="003812B7" w:rsidP="00761703">
      <w:pPr>
        <w:pStyle w:val="Normlnweb"/>
        <w:spacing w:before="0" w:beforeAutospacing="0"/>
        <w:rPr>
          <w:color w:val="FF0000"/>
        </w:rPr>
      </w:pPr>
      <w:r w:rsidRPr="00546255">
        <w:rPr>
          <w:rStyle w:val="Siln"/>
          <w:color w:val="FF0000"/>
        </w:rPr>
        <w:t>Datum konce platnosti návodu:</w:t>
      </w:r>
    </w:p>
    <w:p w:rsidR="003812B7" w:rsidRDefault="003812B7" w:rsidP="00761703">
      <w:pPr>
        <w:pStyle w:val="Normlnweb"/>
        <w:spacing w:before="0" w:beforeAutospacing="0"/>
      </w:pPr>
      <w:r>
        <w:t>Změnou zákonných předpisů.</w:t>
      </w:r>
    </w:p>
    <w:p w:rsidR="003812B7" w:rsidRDefault="003812B7" w:rsidP="00761703">
      <w:pPr>
        <w:pStyle w:val="Normlnweb"/>
        <w:spacing w:before="0" w:beforeAutospacing="0"/>
        <w:rPr>
          <w:rStyle w:val="Siln"/>
          <w:color w:val="FF0000"/>
        </w:rPr>
      </w:pPr>
      <w:r w:rsidRPr="00546255">
        <w:rPr>
          <w:rStyle w:val="Siln"/>
          <w:color w:val="FF0000"/>
        </w:rPr>
        <w:t>Případná upřesnění a poznámky k řešení dané životní situace:</w:t>
      </w:r>
    </w:p>
    <w:p w:rsidR="00546255" w:rsidRPr="00546255" w:rsidRDefault="00546255" w:rsidP="00761703">
      <w:pPr>
        <w:pStyle w:val="Normlnweb"/>
        <w:spacing w:before="0" w:beforeAutospacing="0"/>
      </w:pPr>
      <w:r>
        <w:rPr>
          <w:rStyle w:val="Siln"/>
          <w:b w:val="0"/>
        </w:rPr>
        <w:t xml:space="preserve">Neurčeno. </w:t>
      </w:r>
    </w:p>
    <w:p w:rsidR="001D7CFE" w:rsidRDefault="001D7CFE"/>
    <w:sectPr w:rsidR="001D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2D0"/>
    <w:multiLevelType w:val="hybridMultilevel"/>
    <w:tmpl w:val="4A3C6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A4DD98">
      <w:numFmt w:val="bullet"/>
      <w:lvlText w:val="-"/>
      <w:lvlJc w:val="left"/>
      <w:pPr>
        <w:ind w:left="1305" w:hanging="22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1BB6"/>
    <w:multiLevelType w:val="hybridMultilevel"/>
    <w:tmpl w:val="155A9D08"/>
    <w:lvl w:ilvl="0" w:tplc="F802FE86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06E8"/>
    <w:multiLevelType w:val="hybridMultilevel"/>
    <w:tmpl w:val="90EE9C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88439B4">
      <w:numFmt w:val="bullet"/>
      <w:lvlText w:val="-"/>
      <w:lvlJc w:val="left"/>
      <w:pPr>
        <w:ind w:left="1305" w:hanging="22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B7"/>
    <w:rsid w:val="001D7CFE"/>
    <w:rsid w:val="00211E41"/>
    <w:rsid w:val="00244599"/>
    <w:rsid w:val="003812B7"/>
    <w:rsid w:val="00546255"/>
    <w:rsid w:val="00761703"/>
    <w:rsid w:val="00764772"/>
    <w:rsid w:val="007C6CEA"/>
    <w:rsid w:val="008A6FBA"/>
    <w:rsid w:val="00D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09C8-5E43-4B63-AF58-EFCE59EC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12B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812B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8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ni@obecalbrech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2015-10-08T13:26:00Z</dcterms:created>
  <dcterms:modified xsi:type="dcterms:W3CDTF">2015-10-09T07:45:00Z</dcterms:modified>
</cp:coreProperties>
</file>