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1" w:rsidRDefault="00823C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Karanténa a jak se v ní chovat</w:t>
      </w: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Karanténou ve smyslu zákona o ochraně veřejného zdraví č. 258/2000 Sb., § 2 odst. 7 písm. a),</w:t>
      </w:r>
    </w:p>
    <w:p w:rsidR="001637E1" w:rsidRDefault="00823CA3">
      <w:pPr>
        <w:pStyle w:val="l51"/>
      </w:pPr>
      <w:r>
        <w:rPr>
          <w:color w:val="000000"/>
        </w:rPr>
        <w:t xml:space="preserve">se rozumí oddělení zdravé fyzické osoby, která byla během </w:t>
      </w:r>
      <w:r>
        <w:rPr>
          <w:color w:val="000000"/>
        </w:rPr>
        <w:t>inkubační doby ve styku s infekčním onemocněním COVID 19 nebo pobývala v ohnisku nákazy</w:t>
      </w:r>
      <w:r>
        <w:t xml:space="preserve"> </w:t>
      </w:r>
      <w:r>
        <w:rPr>
          <w:color w:val="000000"/>
        </w:rPr>
        <w:t>onemocnění COVID 19 od ostatních fyzických osob a lékařské vyšetřování takové fyzické osoby s cílem zabránit přenosu infekčního onemocnění v období, kdy by se toto onem</w:t>
      </w:r>
      <w:r>
        <w:rPr>
          <w:color w:val="000000"/>
        </w:rPr>
        <w:t>ocnění mohlo šířit.</w:t>
      </w: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onemocnění COVID 19 byla stanovena 14 denní karanténa, která zohledňuje dosavadní poznatky o inkubační době onemocnění.</w:t>
      </w: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tuto 14 denní karanténu, je osoba povinna omezit styk s ostatními osobami a sledovat svůj zdravotní stav tak,</w:t>
      </w:r>
      <w:r>
        <w:rPr>
          <w:rFonts w:ascii="Times New Roman" w:hAnsi="Times New Roman"/>
          <w:sz w:val="24"/>
          <w:szCs w:val="24"/>
        </w:rPr>
        <w:t xml:space="preserve"> že pokud se ve výše uvedeném období projeví klinické příznaky (teplota, kašel, dušnost, dýchací obtíže, bolest svalů, kloubů), je povinna kontaktovat svého praktického lékaře telefonicky nebo mimo ordinační dobu linku 112 a řídit se pokyny zdravotnických </w:t>
      </w:r>
      <w:r>
        <w:rPr>
          <w:rFonts w:ascii="Times New Roman" w:hAnsi="Times New Roman"/>
          <w:sz w:val="24"/>
          <w:szCs w:val="24"/>
        </w:rPr>
        <w:t>pracovníků.</w:t>
      </w:r>
    </w:p>
    <w:p w:rsidR="001637E1" w:rsidRDefault="00823C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má dělat osoba v karanténě?</w:t>
      </w: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v karanténně je dále povinna dodržovat pravidla osobní hygieny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důkladné a časté mytí rukou teplou vodou mýdlem, případně dezinfekci rukou alkoholovým dezinfekčním prostředkem s min. 70 % podílem alkoholu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kašlání a kýchání si zakrývat ústa jednorázovým kapesníkem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nikoliv rukou!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(kapénky se pak mohou přenést dál), kapesník pak ihned vyhoďte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hygienu rukou provádějte často, zejména po kontaktu se sekrety dýchacích cest, před jídlem a po použití toalety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se</w:t>
      </w:r>
      <w:r>
        <w:rPr>
          <w:rFonts w:ascii="Times New Roman" w:hAnsi="Times New Roman"/>
          <w:sz w:val="24"/>
          <w:szCs w:val="24"/>
        </w:rPr>
        <w:t xml:space="preserve"> zabránilo šíření infekce, nakládejte bezpečně s odpady (odpadkový pytel vždy svázat, nenechávat volně)</w:t>
      </w:r>
    </w:p>
    <w:p w:rsidR="001637E1" w:rsidRDefault="001637E1">
      <w:pPr>
        <w:pStyle w:val="Odstavecseseznamem"/>
        <w:jc w:val="both"/>
      </w:pP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dále: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často větrat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izolovat se v rámci domácnosti co nejvíce od ostatních členů rodiny, nejlépe využít jednolůžkový pokoj se samostatným WC a koupelnou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pokud to není možné a jednolůžková izolace není k dispozici, lůžka by měla být umístěna nejméně 1 m od sebe a pokoj by měl být dostatečně odvětráván. Po použití společných toalet pokaždé WC řádně dezinfikovat. 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čistěte a dezinfikujte často povrchy, jako</w:t>
      </w:r>
      <w:r>
        <w:rPr>
          <w:rFonts w:ascii="Times New Roman" w:hAnsi="Times New Roman"/>
          <w:sz w:val="24"/>
          <w:szCs w:val="24"/>
        </w:rPr>
        <w:t xml:space="preserve"> jsou noční stolky, postelové rámy a další ložnicový nábytek (dezinfekčními prostředky působící na viry-poraďte se s prodávajícím)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měňte častěji oblečení, ložní prádlo, ručníky apod., které pak důkladně vyperte s běžným pracím prostředkem na 60 – 90°C, pot</w:t>
      </w:r>
      <w:r>
        <w:rPr>
          <w:rFonts w:ascii="Times New Roman" w:hAnsi="Times New Roman"/>
          <w:sz w:val="24"/>
          <w:szCs w:val="24"/>
        </w:rPr>
        <w:t>é důkladně usušte</w:t>
      </w:r>
    </w:p>
    <w:p w:rsidR="001637E1" w:rsidRDefault="001637E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637E1" w:rsidRDefault="001637E1">
      <w:pPr>
        <w:jc w:val="both"/>
        <w:rPr>
          <w:rFonts w:ascii="Times New Roman" w:hAnsi="Times New Roman"/>
          <w:b/>
          <w:sz w:val="24"/>
          <w:szCs w:val="24"/>
        </w:rPr>
      </w:pPr>
    </w:p>
    <w:p w:rsidR="001637E1" w:rsidRDefault="001637E1">
      <w:pPr>
        <w:jc w:val="both"/>
        <w:rPr>
          <w:rFonts w:ascii="Times New Roman" w:hAnsi="Times New Roman"/>
          <w:b/>
          <w:sz w:val="24"/>
          <w:szCs w:val="24"/>
        </w:rPr>
      </w:pPr>
    </w:p>
    <w:p w:rsidR="001637E1" w:rsidRDefault="00823C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Zajištění nákupů, léků, venčení domácích mazlíčků, doporučená pošta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nákupy, donášku léků apod. si zajistit telefonicky a položit po domluvě nejlépe za zavřené dveře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přebíraní poštovních doporučených zásilek jedině s rouškou a kontakt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omezit na minimum (po nezbytně nutnou dobu)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pobyt na vlastní zahradě bez přítomnosti dalších lidí je možný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venčení domácích mazlíčků zajistit jinou osobou 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případě nutnosti ošetření u lékaře, volat 155, upozornit na vydání karanténních opatření, vyčkat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pokynů.</w:t>
      </w: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823CA3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Co mám dělat, když nemám možnost zajistit si nákup, či venčení domácích mazlíčků jinou osobou a bydlím v panelovém domě:</w:t>
      </w: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cestou praktického lékaře si zajistit respirátor bez výdechového ventilu třídy FFP2, případně 2 chirurgické roušky, v krajní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 případě lze použít šátek, šálu apod., kterou si zakryjete ústa a nos – toto se týká osob, které nemají příznaky onemocnění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nepoužívat výtah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nakoupit v době, kdy je nejmenší pohyb osob – brzy ráno po otevření obchodu, případně v noci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dodržovat odstup min.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 m od ostatních osob</w:t>
      </w:r>
    </w:p>
    <w:p w:rsidR="001637E1" w:rsidRDefault="00823CA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důsledně dbát na hygienu rukou, nesahat si na nos, ústa apod.</w:t>
      </w: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823CA3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Pokud je to možné, získávat si neustále aktuální informace z internetu, zpráv apod. z ověřených odkazů - např. </w:t>
      </w:r>
      <w:hyperlink r:id="rId7" w:history="1">
        <w:r>
          <w:rPr>
            <w:color w:val="0563C1"/>
            <w:u w:val="single"/>
          </w:rPr>
          <w:t>https://www.who.int/publications-detail/considerations-for-quarantine-of-individuals-in-the-context-of-containment-for-coronavirus-disease-(covid-19</w:t>
        </w:r>
        <w:r>
          <w:rPr>
            <w:color w:val="0563C1"/>
            <w:u w:val="single"/>
          </w:rPr>
          <w:t>)</w:t>
        </w:r>
      </w:hyperlink>
    </w:p>
    <w:p w:rsidR="001637E1" w:rsidRDefault="00823CA3">
      <w:pPr>
        <w:suppressAutoHyphens w:val="0"/>
        <w:spacing w:after="0" w:line="240" w:lineRule="auto"/>
        <w:textAlignment w:val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 </w:t>
      </w: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823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karanténní opatření a doporučení jsou v souladu s opatřením MZČR č. j.: MZDR 10386/2020-1/MIN/KAN.</w:t>
      </w:r>
    </w:p>
    <w:p w:rsidR="001637E1" w:rsidRDefault="001637E1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37E1" w:rsidRDefault="001637E1">
      <w:pPr>
        <w:jc w:val="both"/>
      </w:pPr>
    </w:p>
    <w:sectPr w:rsidR="001637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A3" w:rsidRDefault="00823CA3">
      <w:pPr>
        <w:spacing w:after="0" w:line="240" w:lineRule="auto"/>
      </w:pPr>
      <w:r>
        <w:separator/>
      </w:r>
    </w:p>
  </w:endnote>
  <w:endnote w:type="continuationSeparator" w:id="0">
    <w:p w:rsidR="00823CA3" w:rsidRDefault="0082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A3" w:rsidRDefault="00823C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3CA3" w:rsidRDefault="0082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48DA"/>
    <w:multiLevelType w:val="multilevel"/>
    <w:tmpl w:val="13389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37E1"/>
    <w:rsid w:val="001637E1"/>
    <w:rsid w:val="002A350C"/>
    <w:rsid w:val="003841A2"/>
    <w:rsid w:val="008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0AC-D641-4798-8E3C-3FDC032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1">
    <w:name w:val="mcntmsonormal1"/>
    <w:basedOn w:val="Normln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l41">
    <w:name w:val="l41"/>
    <w:basedOn w:val="Normln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0" w:line="240" w:lineRule="auto"/>
    </w:pPr>
    <w:rPr>
      <w:rFonts w:ascii="Times New Roman" w:eastAsia="Times New Roman" w:hAnsi="Times New Roman"/>
      <w:i/>
      <w:iCs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Boturová</dc:creator>
  <dc:description/>
  <cp:lastModifiedBy>Vera Vrábliková</cp:lastModifiedBy>
  <cp:revision>2</cp:revision>
  <cp:lastPrinted>2020-03-09T12:01:00Z</cp:lastPrinted>
  <dcterms:created xsi:type="dcterms:W3CDTF">2020-03-09T14:38:00Z</dcterms:created>
  <dcterms:modified xsi:type="dcterms:W3CDTF">2020-03-09T14:38:00Z</dcterms:modified>
</cp:coreProperties>
</file>