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7B" w:rsidRPr="00201882" w:rsidRDefault="002F4E7B" w:rsidP="00942085">
      <w:pPr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cs-CZ"/>
        </w:rPr>
      </w:pPr>
      <w:r w:rsidRPr="0020188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cs-CZ"/>
        </w:rPr>
        <w:t>Uzavření manželství</w:t>
      </w:r>
    </w:p>
    <w:p w:rsidR="002F4E7B" w:rsidRPr="00201882" w:rsidRDefault="002F4E7B" w:rsidP="004D7124">
      <w:pPr>
        <w:spacing w:after="225" w:line="240" w:lineRule="auto"/>
        <w:jc w:val="both"/>
        <w:rPr>
          <w:rFonts w:ascii="Arial" w:eastAsia="Times New Roman" w:hAnsi="Arial" w:cs="Arial"/>
          <w:color w:val="0072B6"/>
          <w:sz w:val="19"/>
          <w:szCs w:val="19"/>
          <w:lang w:eastAsia="cs-CZ"/>
        </w:rPr>
      </w:pPr>
      <w:r w:rsidRPr="0020188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Základní informace </w:t>
      </w:r>
      <w:r w:rsidR="00942085" w:rsidRPr="0020188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 </w:t>
      </w:r>
    </w:p>
    <w:p w:rsidR="002F4E7B" w:rsidRPr="00296860" w:rsidRDefault="002F4E7B" w:rsidP="002F4E7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Manželství vzniká svobodným a úplným souhlasným projevem vůle muže a ženy, kteří hodlají vstoupit do manželství (dále jen „snoubenci“), že spolu vstupují do manželství. </w:t>
      </w:r>
      <w:proofErr w:type="spellStart"/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Sňatečný</w:t>
      </w:r>
      <w:proofErr w:type="spellEnd"/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obřad je veřejný a slavnostní; činí</w:t>
      </w:r>
      <w:r w:rsidR="00942085"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se</w:t>
      </w:r>
      <w:r w:rsidR="00942085"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</w:t>
      </w:r>
      <w:r w:rsidR="00942085"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přítomnosti</w:t>
      </w:r>
      <w:r w:rsidR="00942085"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dvou</w:t>
      </w:r>
      <w:r w:rsidR="00942085"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svědků. 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 xml:space="preserve">Projeví-li snoubenci vůli, že spolu vstupují do manželství před orgánem veřejné moci provádějícím </w:t>
      </w:r>
      <w:proofErr w:type="spellStart"/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sňatečný</w:t>
      </w:r>
      <w:proofErr w:type="spellEnd"/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obřad v přítomnosti matrikáře, jedná se o občanský sňatek. 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 xml:space="preserve">Projeví-li snoubenci vůli, že spolu vstupují do manželství před orgánem církve nebo náboženské společnosti oprávněné k tomu podle jiného právního předpisu, jedná se o církevní sňatek. 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 xml:space="preserve">Byl-li uzavřen občanský sňatek, nemají následné náboženské obřady právní následky. 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 xml:space="preserve">Byl-li uzavřen církevní sňatek, nelze následně uzavřít občanský sňatek. 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 xml:space="preserve">Je-li život snoubence přímo ohrožen, může </w:t>
      </w:r>
      <w:proofErr w:type="spellStart"/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sňatečný</w:t>
      </w:r>
      <w:proofErr w:type="spellEnd"/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obřad provést každý orgán veřejné moci nebo orgán oprávněné církve popřípadě jiný úřad stanovený jiným právním předpisem, a to na kterémkoli místě. Mimo území ČR může </w:t>
      </w:r>
      <w:proofErr w:type="spellStart"/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sňatečný</w:t>
      </w:r>
      <w:proofErr w:type="spellEnd"/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obřad provést velitel námořního plavidla plujícího pod státní vlajkou </w:t>
      </w:r>
      <w:r w:rsidR="00942085"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Č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 nebo velitel letadla zapsaného v leteckém rejstříku v ČR a je-li alespoň jeden ze snoubenců státním občanem ČR rovněž velitel vojenské jednotky ČR v</w:t>
      </w:r>
      <w:r w:rsidR="00F42BAA" w:rsidRPr="00F42B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zahraničí. </w:t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 xml:space="preserve">Státní občan ČR může mimo území republiky uzavřít manželství také před diplomatickou misí nebo konzulárním úřadem ČR. </w:t>
      </w:r>
    </w:p>
    <w:p w:rsidR="002F4E7B" w:rsidRPr="004D7124" w:rsidRDefault="002F4E7B" w:rsidP="004D712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4D71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Kdo je oprávněn v této věci jednat (podat žádost apod.) </w:t>
      </w:r>
    </w:p>
    <w:p w:rsidR="002F4E7B" w:rsidRPr="00296860" w:rsidRDefault="002F4E7B" w:rsidP="002F4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Manželství vzniká svobodným a úplným souhlasným projevem vůle muže a ženy, kteří hodlají vstoupit do manželství, že spolu vstupují do manželství. </w:t>
      </w:r>
    </w:p>
    <w:p w:rsidR="002F4E7B" w:rsidRPr="007A6E8F" w:rsidRDefault="002F4E7B" w:rsidP="007A6E8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7A6E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Jaké jsou podmínky a postup </w:t>
      </w:r>
    </w:p>
    <w:p w:rsidR="002F4E7B" w:rsidRPr="00296860" w:rsidRDefault="002F4E7B" w:rsidP="0094208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provedení </w:t>
      </w:r>
      <w:proofErr w:type="spellStart"/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>sňatečného</w:t>
      </w:r>
      <w:proofErr w:type="spellEnd"/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obřadu snoubenci požádají matriční úřad, v jehož správním obvodu má být manželství uzavřeno, a předloží doklady osvědčující jejich totožnost a způsobilost k</w:t>
      </w:r>
      <w:r w:rsidR="00F42B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uzavření manželství. </w:t>
      </w:r>
    </w:p>
    <w:p w:rsidR="002F4E7B" w:rsidRPr="00296860" w:rsidRDefault="002F4E7B" w:rsidP="0094208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>Snoubenci vyplní před uzavřením manželství dotazník a předloží jej matričnímu úřadu, v</w:t>
      </w:r>
      <w:r w:rsidR="00F42B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>jehož správním obvodu má být manželství uzavřeno. Dotazník obdrží snoubenci na matri</w:t>
      </w:r>
      <w:r w:rsidR="00942085"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>ce obecního úřadu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F4E7B" w:rsidRPr="007A6E8F" w:rsidRDefault="002F4E7B" w:rsidP="007A6E8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7A6E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>Kde</w:t>
      </w:r>
      <w:r w:rsidR="00942085" w:rsidRPr="007A6E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 a kdy vše vyřídím </w:t>
      </w:r>
      <w:r w:rsidRPr="007A6E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 </w:t>
      </w:r>
    </w:p>
    <w:p w:rsidR="00864EC1" w:rsidRPr="00296860" w:rsidRDefault="00942085" w:rsidP="00720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 Albrechtice, Obecní 186, 735 43 Albrechtice</w:t>
      </w:r>
    </w:p>
    <w:p w:rsidR="002F4E7B" w:rsidRPr="00296860" w:rsidRDefault="003E3E52" w:rsidP="00720FF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hAnsi="Times New Roman" w:cs="Times New Roman"/>
          <w:sz w:val="24"/>
          <w:szCs w:val="24"/>
          <w:lang w:eastAsia="cs-CZ"/>
        </w:rPr>
        <w:t>matrika, 1. patro, dveře č.</w:t>
      </w:r>
      <w:r w:rsidR="00860E4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96860">
        <w:rPr>
          <w:rFonts w:ascii="Times New Roman" w:hAnsi="Times New Roman" w:cs="Times New Roman"/>
          <w:sz w:val="24"/>
          <w:szCs w:val="24"/>
          <w:lang w:eastAsia="cs-CZ"/>
        </w:rPr>
        <w:t>22</w:t>
      </w:r>
    </w:p>
    <w:p w:rsidR="00942085" w:rsidRPr="00296860" w:rsidRDefault="00942085" w:rsidP="00720FF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hAnsi="Times New Roman" w:cs="Times New Roman"/>
          <w:sz w:val="24"/>
          <w:szCs w:val="24"/>
          <w:lang w:eastAsia="cs-CZ"/>
        </w:rPr>
        <w:t>- pondělí</w:t>
      </w:r>
      <w:r w:rsidR="00864EC1" w:rsidRPr="00296860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96860">
        <w:rPr>
          <w:rFonts w:ascii="Times New Roman" w:hAnsi="Times New Roman" w:cs="Times New Roman"/>
          <w:sz w:val="24"/>
          <w:szCs w:val="24"/>
          <w:lang w:eastAsia="cs-CZ"/>
        </w:rPr>
        <w:t xml:space="preserve"> 8.00-12.00 hodin</w:t>
      </w:r>
      <w:r w:rsidR="00864EC1" w:rsidRPr="00296860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96860"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="003E3E52" w:rsidRPr="0029686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62CA4">
        <w:rPr>
          <w:rFonts w:ascii="Times New Roman" w:hAnsi="Times New Roman" w:cs="Times New Roman"/>
          <w:sz w:val="24"/>
          <w:szCs w:val="24"/>
          <w:lang w:eastAsia="cs-CZ"/>
        </w:rPr>
        <w:t>13.00</w:t>
      </w:r>
      <w:r w:rsidRPr="00296860">
        <w:rPr>
          <w:rFonts w:ascii="Times New Roman" w:hAnsi="Times New Roman" w:cs="Times New Roman"/>
          <w:sz w:val="24"/>
          <w:szCs w:val="24"/>
          <w:lang w:eastAsia="cs-CZ"/>
        </w:rPr>
        <w:t>-17.00 hodin</w:t>
      </w:r>
    </w:p>
    <w:p w:rsidR="00942085" w:rsidRPr="00296860" w:rsidRDefault="00942085" w:rsidP="00236C04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hAnsi="Times New Roman" w:cs="Times New Roman"/>
          <w:sz w:val="24"/>
          <w:szCs w:val="24"/>
          <w:lang w:eastAsia="cs-CZ"/>
        </w:rPr>
        <w:t>- středa</w:t>
      </w:r>
      <w:r w:rsidR="00864EC1" w:rsidRPr="00296860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296860">
        <w:rPr>
          <w:rFonts w:ascii="Times New Roman" w:hAnsi="Times New Roman" w:cs="Times New Roman"/>
          <w:sz w:val="24"/>
          <w:szCs w:val="24"/>
          <w:lang w:eastAsia="cs-CZ"/>
        </w:rPr>
        <w:t>8.00-12.00 hodin</w:t>
      </w:r>
      <w:r w:rsidR="00864EC1" w:rsidRPr="00296860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96860"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="003E3E52" w:rsidRPr="0029686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62CA4">
        <w:rPr>
          <w:rFonts w:ascii="Times New Roman" w:hAnsi="Times New Roman" w:cs="Times New Roman"/>
          <w:sz w:val="24"/>
          <w:szCs w:val="24"/>
          <w:lang w:eastAsia="cs-CZ"/>
        </w:rPr>
        <w:t>13.00</w:t>
      </w:r>
      <w:r w:rsidR="00236C04" w:rsidRPr="00296860">
        <w:rPr>
          <w:rFonts w:ascii="Times New Roman" w:hAnsi="Times New Roman" w:cs="Times New Roman"/>
          <w:sz w:val="24"/>
          <w:szCs w:val="24"/>
          <w:lang w:eastAsia="cs-CZ"/>
        </w:rPr>
        <w:t>-17.00 hodin</w:t>
      </w:r>
    </w:p>
    <w:p w:rsidR="00201882" w:rsidRDefault="00201882" w:rsidP="007A6E8F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</w:pPr>
    </w:p>
    <w:p w:rsidR="002F4E7B" w:rsidRPr="007A6E8F" w:rsidRDefault="002F4E7B" w:rsidP="007A6E8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7A6E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lastRenderedPageBreak/>
        <w:t xml:space="preserve">Jaké doklady je nutné mít s sebou </w:t>
      </w:r>
    </w:p>
    <w:p w:rsidR="002F4E7B" w:rsidRPr="00296860" w:rsidRDefault="002F4E7B" w:rsidP="00F42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Doklady osvědčující totožnost snoubenců a způsobilost k uzavření manželství.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Občané ČR předkládají společně s dokladem totožnosti a dotazníkem k uzavření manželství: </w:t>
      </w:r>
      <w:r w:rsidRPr="002968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="003E3E52"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rodný </w:t>
      </w:r>
      <w:r w:rsidR="00236C04"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>list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b)doklad o státním občanství,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c)výpis údajů z informačního systému evidence obyvatel o místě trvalého pobytu,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d)výpis z evidence obyvatel o osobním stavu,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e)pravomocný rozsudek o rozvodu předchozího manželství, nebo úmrtní list zemřelého manžela, popř. pravomocné rozhodnutí soudu o zrušen</w:t>
      </w:r>
      <w:r w:rsidR="00F42B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partnerství, nebo úmrtní list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zemřelého partnera.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Snoubenec, který je občanem a má trvalý pobyt v cizině, je povinen prokázat svoji totožnost a</w:t>
      </w:r>
      <w:r w:rsidR="00860E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předepsanému tiskopisu připojit výše uvedené doklady nebo jim odpovídající obdobné doklady, pokud jsou cizím státem vydávány. Doklady výše uvedené pod písm. c) a d) nebo jim odpovídající obdobné doklady, pokud jsou cizím státem vydávány, musí být vydány státem, na jehož území má snoubenec pobyt.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60E4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Církevní sňatek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snoubenci musí nejprve předložit oddávajícímu osvědčení o splnění požadavků pro uzavření manželství stanovených zákonem, vydané matričním úřadem, v jehož správním obvodu má být manželství uzavřeno. Platnost osvědčení je šest měsíců.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Cizí státní občan dále předloží: </w:t>
      </w:r>
      <w:r w:rsidRPr="002968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-doklad o právní způsobilosti k uzavření manželství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-po konzultaci s matrikářem v některých případech potvrzení o oprávněnosti pobytu na území ČR, vydané Policií ČR-oddělení cizinecké policie, které není starší 7 pracovních dnů ke dni podání</w:t>
      </w:r>
      <w:r w:rsidR="00860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žádosti.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Jsou-li předkládány cizozemské doklady, musí mít náležitosti veřejné listiny, tj. musí být opatřeny potřebnými ověřeními, nestanoví-li mezinárodní smlouva, kterou je ČR vázána, jinak a úředně přeloženy do českého jazyka. </w:t>
      </w:r>
    </w:p>
    <w:p w:rsidR="002F4E7B" w:rsidRPr="007A6E8F" w:rsidRDefault="002F4E7B" w:rsidP="007A6E8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7A6E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Jaké jsou potřebné formuláře a kde jsou k dispozici </w:t>
      </w:r>
    </w:p>
    <w:p w:rsidR="002F4E7B" w:rsidRPr="00296860" w:rsidRDefault="002F4E7B" w:rsidP="002F4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Dotazník k uzavření manželství je k dispozici na kterémkoli matričním úřadu na území ČR. </w:t>
      </w:r>
    </w:p>
    <w:p w:rsidR="002F4E7B" w:rsidRPr="007A6E8F" w:rsidRDefault="002F4E7B" w:rsidP="007A6E8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7A6E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Jaké jsou poplatky a jak je lze uhradit </w:t>
      </w:r>
    </w:p>
    <w:p w:rsidR="00562CA4" w:rsidRDefault="002F4E7B" w:rsidP="0056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>Uzavření manželství mezi snoubenci</w:t>
      </w:r>
      <w:r w:rsidR="00562C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vstup do registrovaného partnerství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>, nemají-li trvalý pobyt na území České re</w:t>
      </w:r>
      <w:r w:rsidR="00562CA4">
        <w:rPr>
          <w:rFonts w:ascii="Times New Roman" w:eastAsia="Times New Roman" w:hAnsi="Times New Roman" w:cs="Times New Roman"/>
          <w:sz w:val="24"/>
          <w:szCs w:val="24"/>
          <w:lang w:eastAsia="cs-CZ"/>
        </w:rPr>
        <w:t>publiky je zpoplatněno částkou 5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.000,- Kč.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Uzavření manželství mezi snoubenci</w:t>
      </w:r>
      <w:r w:rsidR="00562C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vstup do registrovaného partnerství osobami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>, z nichž pouze jeden má trvalý pobyt na území České re</w:t>
      </w:r>
      <w:r w:rsidR="00562CA4">
        <w:rPr>
          <w:rFonts w:ascii="Times New Roman" w:eastAsia="Times New Roman" w:hAnsi="Times New Roman" w:cs="Times New Roman"/>
          <w:sz w:val="24"/>
          <w:szCs w:val="24"/>
          <w:lang w:eastAsia="cs-CZ"/>
        </w:rPr>
        <w:t>publiky je zpoplatněno částkou 3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.000,- Kč.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Vyd</w:t>
      </w:r>
      <w:r w:rsidR="00562CA4">
        <w:rPr>
          <w:rFonts w:ascii="Times New Roman" w:eastAsia="Times New Roman" w:hAnsi="Times New Roman" w:cs="Times New Roman"/>
          <w:sz w:val="24"/>
          <w:szCs w:val="24"/>
          <w:lang w:eastAsia="cs-CZ"/>
        </w:rPr>
        <w:t>ání povolení uzavřít manželství nebo vstoupit do registrovaného partnerství mimo určené místo nebo dobu je zpoplatněno částkou 3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.000,- Kč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ostatních případech není správní poplatek za uzavření manželství stanoven.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 vydání vysvědčení o právní způsobilosti k uzavření manželství zaplatí snoubenec 500 Kč. </w:t>
      </w:r>
    </w:p>
    <w:p w:rsidR="002F4E7B" w:rsidRPr="00296860" w:rsidRDefault="00562CA4" w:rsidP="0056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Vydání osvědčení, že snoube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nci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splnili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všechny požadavky pro uzavření církevního sňatku je zpoplatněno částkou 500,-Kč.</w:t>
      </w:r>
      <w:r w:rsidR="002F4E7B"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F4E7B"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  <w:t xml:space="preserve">Poplatky se </w:t>
      </w:r>
      <w:proofErr w:type="gramStart"/>
      <w:r w:rsidR="002F4E7B"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>platí</w:t>
      </w:r>
      <w:proofErr w:type="gramEnd"/>
      <w:r w:rsidR="002F4E7B"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hotovosti na </w:t>
      </w:r>
      <w:r w:rsidR="00C42AD7"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>matrice obecního úřadu.</w:t>
      </w:r>
    </w:p>
    <w:p w:rsidR="007A6E8F" w:rsidRDefault="007A6E8F" w:rsidP="007A6E8F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</w:pPr>
    </w:p>
    <w:p w:rsidR="002F4E7B" w:rsidRPr="007A6E8F" w:rsidRDefault="007A6E8F" w:rsidP="007A6E8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>D</w:t>
      </w:r>
      <w:r w:rsidR="002F4E7B" w:rsidRPr="007A6E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>alší účastníci (</w:t>
      </w:r>
      <w:r w:rsidR="00C42AD7" w:rsidRPr="007A6E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dotčení) </w:t>
      </w:r>
    </w:p>
    <w:p w:rsidR="002F4E7B" w:rsidRPr="00296860" w:rsidRDefault="002F4E7B" w:rsidP="002F4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snoubenec, popřípadě snoubenci a svědci nemluví nebo nerozumí česky, nebo snoubenec, popřípadě snoubenci jsou neslyšící nebo němí, je nutná při prohlášení o uzavření manželství přítomnost tlumočníka. Účast tlumočníka zajišťují snoubenci na vlastní náklady. </w:t>
      </w:r>
    </w:p>
    <w:p w:rsidR="002F4E7B" w:rsidRPr="007A6E8F" w:rsidRDefault="002F4E7B" w:rsidP="007A6E8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7A6E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Jaké další činnosti jsou po žadateli požadovány </w:t>
      </w:r>
    </w:p>
    <w:p w:rsidR="002F4E7B" w:rsidRPr="00296860" w:rsidRDefault="002F4E7B" w:rsidP="002F4E7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uzavření manželství je manželům vydán oddací list, na základě kterého žádají o vydání nového občanského průkazu, a to u kterékoli obce s rozšířenou působností. </w:t>
      </w:r>
    </w:p>
    <w:p w:rsidR="002F4E7B" w:rsidRPr="007A6E8F" w:rsidRDefault="002F4E7B" w:rsidP="007A6E8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 w:rsidRPr="007A6E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Podle kterého právního předpisu se postupuje </w:t>
      </w:r>
    </w:p>
    <w:p w:rsidR="002F4E7B" w:rsidRPr="00296860" w:rsidRDefault="002F4E7B" w:rsidP="00F42B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-zákon č. 301/2000 Sb., o matrikách, jménu a příjmení a o změně některých souvisejících předpisů, ve znění pozdějších předpisů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-vyhláška č. 207/2001 Sb., k zákonu o matrikách, ve znění pozdějších předpisů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-zákon č. 89/2012 Sb., občanský zákoník, ve znění pozdějších přepisů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-zákon č. 97/1963 Sb., o mezinárodním právu soukromém a procesním, ve znění pozdějších předpisů </w:t>
      </w:r>
    </w:p>
    <w:p w:rsidR="002F4E7B" w:rsidRPr="007A6E8F" w:rsidRDefault="007A6E8F" w:rsidP="007A6E8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>S</w:t>
      </w:r>
      <w:r w:rsidR="002F4E7B" w:rsidRPr="007A6E8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ouvisející předpisy </w:t>
      </w:r>
    </w:p>
    <w:p w:rsidR="002F4E7B" w:rsidRPr="00296860" w:rsidRDefault="002F4E7B" w:rsidP="002F4E7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-zákon č. 634/2004 Sb., o správních poplatcích, ve znění pozdějších předpisů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-zákon č. 500/2004 Sb., správní řád, ve znění pozdějších předpisů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-zákon č. 326/1999 Sb., o pobytu cizinců na území ČR a o změně některých zákonů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-zákon č. 325/1999 Sb., o azylu a o změně zákona č. 283/1991 Sb., o Polici ČR, ve znění pozdějších předpisů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-sdělení č. 235/1995 Sb., Ministerstva zahraničních věcí ČR o sjednání Smlouvy mezi ČR a SR o úpravě některých otázek na úseku matrik a státního občanství </w:t>
      </w:r>
      <w:r w:rsidRPr="002968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-zákon č. 3/2002 Sb., o svobodě náboženského vyznání a postavení církví a náboženských společností a o změně některých zákonů, ve znění pozdějších předpisů </w:t>
      </w:r>
    </w:p>
    <w:p w:rsidR="00186A8D" w:rsidRPr="00186A8D" w:rsidRDefault="00C42AD7" w:rsidP="00186A8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72B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2B6"/>
          <w:sz w:val="24"/>
          <w:szCs w:val="24"/>
          <w:lang w:eastAsia="cs-CZ"/>
        </w:rPr>
        <w:t xml:space="preserve"> </w:t>
      </w:r>
    </w:p>
    <w:p w:rsidR="00186A8D" w:rsidRDefault="00186A8D" w:rsidP="00186A8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Informace o popisovaném </w:t>
      </w: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>postupu  je</w:t>
      </w:r>
      <w:proofErr w:type="gramEnd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cs-CZ"/>
        </w:rPr>
        <w:t xml:space="preserve"> možné získat také z jiných zdrojů a v jiné formě </w:t>
      </w:r>
    </w:p>
    <w:p w:rsidR="00186A8D" w:rsidRDefault="00186A8D" w:rsidP="00186A8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Internetové stránky Ministerstva vnitra ČR:  </w:t>
      </w:r>
    </w:p>
    <w:p w:rsidR="00186A8D" w:rsidRDefault="00562CA4" w:rsidP="00186A8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hyperlink r:id="rId4" w:tgtFrame="_blank" w:tooltip="www.mvcr.cz " w:history="1">
        <w:r w:rsidR="00186A8D">
          <w:rPr>
            <w:rStyle w:val="Hypertextovodkaz"/>
            <w:rFonts w:ascii="Times New Roman" w:hAnsi="Times New Roman" w:cs="Times New Roman"/>
            <w:sz w:val="24"/>
            <w:szCs w:val="24"/>
            <w:bdr w:val="none" w:sz="0" w:space="0" w:color="auto" w:frame="1"/>
            <w:lang w:eastAsia="cs-CZ"/>
          </w:rPr>
          <w:t>www.mvcr.cz </w:t>
        </w:r>
      </w:hyperlink>
      <w:r w:rsidR="00186A8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86A8D" w:rsidRDefault="00186A8D" w:rsidP="00186A8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</w:p>
    <w:p w:rsidR="00186A8D" w:rsidRDefault="00186A8D" w:rsidP="00186A8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</w:p>
    <w:p w:rsidR="002F4E7B" w:rsidRPr="00942085" w:rsidRDefault="002F4E7B" w:rsidP="00C42AD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72B6"/>
          <w:sz w:val="24"/>
          <w:szCs w:val="24"/>
          <w:lang w:eastAsia="cs-CZ"/>
        </w:rPr>
      </w:pPr>
    </w:p>
    <w:p w:rsidR="002F4E7B" w:rsidRPr="00942085" w:rsidRDefault="00C42AD7" w:rsidP="00C42AD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72B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72B6"/>
          <w:sz w:val="24"/>
          <w:szCs w:val="24"/>
          <w:lang w:eastAsia="cs-CZ"/>
        </w:rPr>
        <w:t xml:space="preserve"> </w:t>
      </w:r>
    </w:p>
    <w:p w:rsidR="00026F80" w:rsidRPr="00942085" w:rsidRDefault="00026F80">
      <w:pPr>
        <w:rPr>
          <w:rFonts w:ascii="Times New Roman" w:hAnsi="Times New Roman" w:cs="Times New Roman"/>
          <w:sz w:val="24"/>
          <w:szCs w:val="24"/>
        </w:rPr>
      </w:pPr>
    </w:p>
    <w:sectPr w:rsidR="00026F80" w:rsidRPr="0094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7B"/>
    <w:rsid w:val="00026F80"/>
    <w:rsid w:val="00186A8D"/>
    <w:rsid w:val="00201882"/>
    <w:rsid w:val="00236C04"/>
    <w:rsid w:val="00296860"/>
    <w:rsid w:val="002F4E7B"/>
    <w:rsid w:val="003E3E52"/>
    <w:rsid w:val="004D7124"/>
    <w:rsid w:val="004F58AB"/>
    <w:rsid w:val="00562CA4"/>
    <w:rsid w:val="00720FF0"/>
    <w:rsid w:val="007A6E8F"/>
    <w:rsid w:val="00860E48"/>
    <w:rsid w:val="00864EC1"/>
    <w:rsid w:val="00885285"/>
    <w:rsid w:val="00942085"/>
    <w:rsid w:val="00C42AD7"/>
    <w:rsid w:val="00DA48EF"/>
    <w:rsid w:val="00F4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62A76-2F0F-475C-B761-0BD75384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uestrip1">
    <w:name w:val="bluestrip1"/>
    <w:basedOn w:val="Normln"/>
    <w:rsid w:val="002F4E7B"/>
    <w:pPr>
      <w:shd w:val="clear" w:color="auto" w:fill="C9E2F6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208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186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6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32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6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vcr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981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Táňa Wojtynová</cp:lastModifiedBy>
  <cp:revision>17</cp:revision>
  <dcterms:created xsi:type="dcterms:W3CDTF">2014-09-10T13:30:00Z</dcterms:created>
  <dcterms:modified xsi:type="dcterms:W3CDTF">2024-04-17T14:46:00Z</dcterms:modified>
</cp:coreProperties>
</file>