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12" w:rsidRPr="00CD5212" w:rsidRDefault="00CD5212" w:rsidP="00CD52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Změna sídla a telefonní linky PČR Český Těšín</w:t>
      </w:r>
    </w:p>
    <w:p w:rsidR="00CD5212" w:rsidRPr="00CD5212" w:rsidRDefault="00CD5212" w:rsidP="00CD521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2DD" w:rsidRDefault="00CD5212" w:rsidP="00CD521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212">
        <w:rPr>
          <w:rFonts w:ascii="Times New Roman" w:hAnsi="Times New Roman" w:cs="Times New Roman"/>
          <w:color w:val="000000" w:themeColor="text1"/>
          <w:sz w:val="24"/>
          <w:szCs w:val="24"/>
        </w:rPr>
        <w:t>Územní odbor Karviná – od dnešního dne 15. května 2019 policisté obvodního oddělení Český Těšín a detašovaného pracoviště 1. oddělení obecné kriminality Karviná sídlí na nové adrese. Oddělení najdete v nově postavené budově, která je součástí integrovaného výjezdového centra na adrese ulici Sokolovská 2117, 737 01 Český Těšín. V souvislosti se změnou sídla se také mění telefonní linka -  dozorčí útvaru 558 731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D5212">
        <w:rPr>
          <w:rFonts w:ascii="Times New Roman" w:hAnsi="Times New Roman" w:cs="Times New Roman"/>
          <w:color w:val="000000" w:themeColor="text1"/>
          <w:sz w:val="24"/>
          <w:szCs w:val="24"/>
        </w:rPr>
        <w:t>800.</w:t>
      </w:r>
    </w:p>
    <w:p w:rsidR="00CD5212" w:rsidRDefault="00CD5212" w:rsidP="00CD521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212" w:rsidRPr="00CD5212" w:rsidRDefault="00CD5212" w:rsidP="00CD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212"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přáním příjemného dne</w:t>
      </w:r>
    </w:p>
    <w:p w:rsidR="00CD5212" w:rsidRPr="00CD5212" w:rsidRDefault="00CD5212" w:rsidP="00CD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por. Mgr. Bc. Zlatuše </w:t>
      </w:r>
      <w:proofErr w:type="spellStart"/>
      <w:r w:rsidRPr="00CD5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Viačková</w:t>
      </w:r>
      <w:proofErr w:type="spellEnd"/>
      <w:r w:rsidRPr="00CD5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D5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CD5212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komisař</w:t>
      </w:r>
    </w:p>
    <w:p w:rsidR="00CD5212" w:rsidRPr="00CD5212" w:rsidRDefault="00CD5212" w:rsidP="00CD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CD521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+420 974 734 208</w:t>
        </w:r>
      </w:hyperlink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hyperlink r:id="rId5" w:history="1">
        <w:r w:rsidRPr="00CD521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+420 602 161 727</w:t>
        </w:r>
      </w:hyperlink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hyperlink r:id="rId6" w:history="1">
        <w:r w:rsidRPr="00CD521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zlatuse.viackova@pcr.cz</w:t>
        </w:r>
      </w:hyperlink>
    </w:p>
    <w:p w:rsidR="00CD5212" w:rsidRPr="00CD5212" w:rsidRDefault="00CD5212" w:rsidP="00CD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2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KRAJSKÉ ŘEDITELSTVÍ POLICIE MORAVSKOSLEZSKÉHO KRAJE</w:t>
      </w:r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kancelář ředitele krajského ředitelství</w:t>
      </w:r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oddělení tisku a prevence</w:t>
      </w:r>
      <w:bookmarkStart w:id="0" w:name="_GoBack"/>
      <w:bookmarkEnd w:id="0"/>
      <w:r w:rsidRPr="00CD5212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</w:r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t>30. dubna 24</w:t>
      </w:r>
      <w:r w:rsidRPr="00CD521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728 99 Ostrava</w:t>
      </w:r>
    </w:p>
    <w:p w:rsidR="00CD5212" w:rsidRPr="00CD5212" w:rsidRDefault="00CD5212" w:rsidP="00CD521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5212" w:rsidRPr="00CD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12"/>
    <w:rsid w:val="00A032DD"/>
    <w:rsid w:val="00C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0470-8564-4F5C-BD21-FE1D08A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5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latuse.viackova@pcr.cz" TargetMode="External"/><Relationship Id="rId5" Type="http://schemas.openxmlformats.org/officeDocument/2006/relationships/hyperlink" Target="tel:+420602161727" TargetMode="External"/><Relationship Id="rId4" Type="http://schemas.openxmlformats.org/officeDocument/2006/relationships/hyperlink" Target="tel:+42097473420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Wojtynová</dc:creator>
  <cp:keywords/>
  <dc:description/>
  <cp:lastModifiedBy>Táňa Wojtynová</cp:lastModifiedBy>
  <cp:revision>1</cp:revision>
  <dcterms:created xsi:type="dcterms:W3CDTF">2019-05-15T06:32:00Z</dcterms:created>
  <dcterms:modified xsi:type="dcterms:W3CDTF">2019-05-15T06:35:00Z</dcterms:modified>
</cp:coreProperties>
</file>